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85344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Проблемы методологии теории Мышления Лекция №1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3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Пункт №1: методологическая организация и системо-деятельностный подход.</w:t>
      </w:r>
    </w:p>
    <w:p w:rsidR="00000000" w:rsidDel="00000000" w:rsidP="00000000" w:rsidRDefault="00000000" w:rsidRPr="00000000" w14:paraId="00000004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Начинаем с «машины» — или формы организации мыслительной работы.</w:t>
      </w:r>
    </w:p>
    <w:p w:rsidR="00000000" w:rsidDel="00000000" w:rsidP="00000000" w:rsidRDefault="00000000" w:rsidRPr="00000000" w14:paraId="00000006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Подходы к исследованию мышления:</w:t>
        <w:br w:type="textWrapping"/>
        <w:t xml:space="preserve"> – Натуралистический — предмет → объект</w:t>
        <w:br w:type="textWrapping"/>
        <w:t xml:space="preserve"> – Эпистемологический — предмет → знание об объекте</w:t>
      </w:r>
    </w:p>
    <w:p w:rsidR="00000000" w:rsidDel="00000000" w:rsidP="00000000" w:rsidRDefault="00000000" w:rsidRPr="00000000" w14:paraId="00000008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#Задача на проработку#</w:t>
      </w:r>
      <w:r w:rsidDel="00000000" w:rsidR="00000000" w:rsidRPr="00000000">
        <w:rPr>
          <w:rtl w:val="0"/>
        </w:rPr>
        <w:t xml:space="preserve">: Эти методы были указаны на 1980е годы. Какие методы исследования </w:t>
      </w:r>
      <w:r w:rsidDel="00000000" w:rsidR="00000000" w:rsidRPr="00000000">
        <w:rPr>
          <w:b w:val="1"/>
          <w:bCs w:val="1"/>
          <w:rtl w:val="0"/>
        </w:rPr>
        <w:t xml:space="preserve">выделить</w:t>
      </w:r>
      <w:r w:rsidDel="00000000" w:rsidR="00000000" w:rsidRPr="00000000">
        <w:rPr>
          <w:rtl w:val="0"/>
        </w:rPr>
        <w:t xml:space="preserve"> можно в современном мире? </w:t>
      </w:r>
    </w:p>
    <w:p w:rsidR="00000000" w:rsidDel="00000000" w:rsidP="00000000" w:rsidRDefault="00000000" w:rsidRPr="00000000" w14:paraId="0000000A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Деятельностный подход:</w:t>
      </w:r>
      <w:r w:rsidDel="00000000" w:rsidR="00000000" w:rsidRPr="00000000">
        <w:rPr>
          <w:rtl w:val="0"/>
        </w:rPr>
        <w:br w:type="textWrapping"/>
        <w:t xml:space="preserve"> – исследователь должен отнести себя к определённой культурно заданной «машине» — организации деятельности, сказать, кто он есть.</w:t>
      </w:r>
    </w:p>
    <w:p w:rsidR="00000000" w:rsidDel="00000000" w:rsidP="00000000" w:rsidRDefault="00000000" w:rsidRPr="00000000" w14:paraId="0000000C">
      <w:pPr>
        <w:spacing w:after="0" w:before="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111760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Принцип №1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before="0" w:line="240" w:lineRule="auto"/>
        <w:ind w:left="720" w:hanging="360"/>
      </w:pPr>
      <w:r w:rsidDel="00000000" w:rsidR="00000000" w:rsidRPr="00000000">
        <w:rPr>
          <w:rtl w:val="0"/>
        </w:rPr>
        <w:t xml:space="preserve">Помещение в деятельность (деятельностная установка).</w:t>
      </w:r>
    </w:p>
    <w:p w:rsidR="00000000" w:rsidDel="00000000" w:rsidP="00000000" w:rsidRDefault="00000000" w:rsidRPr="00000000" w14:paraId="00000010">
      <w:pPr>
        <w:spacing w:after="0" w:before="0" w:line="240" w:lineRule="auto"/>
        <w:ind w:firstLine="720"/>
        <w:rPr/>
      </w:pPr>
      <w:r w:rsidDel="00000000" w:rsidR="00000000" w:rsidRPr="00000000">
        <w:rPr>
          <w:rtl w:val="0"/>
        </w:rPr>
        <w:t xml:space="preserve"> — определение позиции, норм, подхода; введение в процесс.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before="0" w:line="240" w:lineRule="auto"/>
        <w:ind w:left="720" w:hanging="360"/>
      </w:pPr>
      <w:r w:rsidDel="00000000" w:rsidR="00000000" w:rsidRPr="00000000">
        <w:rPr>
          <w:rtl w:val="0"/>
        </w:rPr>
        <w:t xml:space="preserve">Выработка представления о предмете деятельности.</w:t>
        <w:br w:type="textWrapping"/>
      </w:r>
    </w:p>
    <w:p w:rsidR="00000000" w:rsidDel="00000000" w:rsidP="00000000" w:rsidRDefault="00000000" w:rsidRPr="00000000" w14:paraId="00000012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То есть, когда я определяю себя,</w:t>
        <w:br w:type="textWrapping"/>
        <w:t xml:space="preserve"> я этим определяю тип деятельности и работу этой «машины».</w:t>
      </w:r>
    </w:p>
    <w:p w:rsidR="00000000" w:rsidDel="00000000" w:rsidP="00000000" w:rsidRDefault="00000000" w:rsidRPr="00000000" w14:paraId="00000013">
      <w:pPr>
        <w:spacing w:after="0" w:before="0" w:line="240" w:lineRule="auto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4">
      <w:pPr>
        <w:spacing w:after="0" w:before="0" w:line="240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#Рефлексия и переход к ИИ#</w:t>
      </w:r>
    </w:p>
    <w:p w:rsidR="00000000" w:rsidDel="00000000" w:rsidP="00000000" w:rsidRDefault="00000000" w:rsidRPr="00000000" w14:paraId="00000015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  <w:t xml:space="preserve">Это и идеи задачи в бэклог для исследований и экспериментов:</w:t>
      </w:r>
    </w:p>
    <w:p w:rsidR="00000000" w:rsidDel="00000000" w:rsidP="00000000" w:rsidRDefault="00000000" w:rsidRPr="00000000" w14:paraId="00000016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  <w:t xml:space="preserve">Настройка агента: постановка в позицию и подключение к нормам.</w:t>
        <w:br w:type="textWrapping"/>
        <w:t xml:space="preserve">Эксперимент: установить агента в Деятельность. </w:t>
      </w:r>
    </w:p>
    <w:p w:rsidR="00000000" w:rsidDel="00000000" w:rsidP="00000000" w:rsidRDefault="00000000" w:rsidRPr="00000000" w14:paraId="00000018">
      <w:pPr>
        <w:spacing w:after="0" w:before="0" w:line="240" w:lineRule="auto"/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Проверка на бенчмарке:</w:t>
      </w:r>
      <w:r w:rsidDel="00000000" w:rsidR="00000000" w:rsidRPr="00000000">
        <w:rPr>
          <w:rtl w:val="0"/>
        </w:rPr>
        <w:t xml:space="preserve"> сравнение результатов «с установкой» и «без установки».</w:t>
      </w:r>
    </w:p>
    <w:p w:rsidR="00000000" w:rsidDel="00000000" w:rsidP="00000000" w:rsidRDefault="00000000" w:rsidRPr="00000000" w14:paraId="00000019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89408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Принцип №2</w:t>
      </w:r>
    </w:p>
    <w:p w:rsidR="00000000" w:rsidDel="00000000" w:rsidP="00000000" w:rsidRDefault="00000000" w:rsidRPr="00000000" w14:paraId="0000001F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Разные виды деятельности: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before="0" w:line="240" w:lineRule="auto"/>
        <w:ind w:left="720" w:hanging="360"/>
      </w:pPr>
      <w:r w:rsidDel="00000000" w:rsidR="00000000" w:rsidRPr="00000000">
        <w:rPr>
          <w:rtl w:val="0"/>
        </w:rPr>
        <w:t xml:space="preserve">разный предмет;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before="0" w:line="240" w:lineRule="auto"/>
        <w:ind w:left="720" w:hanging="360"/>
      </w:pPr>
      <w:r w:rsidDel="00000000" w:rsidR="00000000" w:rsidRPr="00000000">
        <w:rPr>
          <w:rtl w:val="0"/>
        </w:rPr>
        <w:t xml:space="preserve">разное представление об объекте;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before="0" w:line="240" w:lineRule="auto"/>
        <w:ind w:left="720" w:hanging="360"/>
      </w:pPr>
      <w:r w:rsidDel="00000000" w:rsidR="00000000" w:rsidRPr="00000000">
        <w:rPr>
          <w:rtl w:val="0"/>
        </w:rPr>
        <w:t xml:space="preserve">фактически разный «объект» (в онтологическом смысле).</w:t>
        <w:br w:type="textWrapping"/>
      </w:r>
    </w:p>
    <w:p w:rsidR="00000000" w:rsidDel="00000000" w:rsidP="00000000" w:rsidRDefault="00000000" w:rsidRPr="00000000" w14:paraId="00000023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Даже если мы употребляем одинаковые термины. </w:t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Сведение объектов из разных деятельностей — это особая процедура.</w:t>
      </w:r>
    </w:p>
    <w:p w:rsidR="00000000" w:rsidDel="00000000" w:rsidP="00000000" w:rsidRDefault="00000000" w:rsidRPr="00000000" w14:paraId="00000026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Методологическая организация</w:t>
      </w:r>
    </w:p>
    <w:p w:rsidR="00000000" w:rsidDel="00000000" w:rsidP="00000000" w:rsidRDefault="00000000" w:rsidRPr="00000000" w14:paraId="00000028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  <w:t xml:space="preserve">С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вязывание разных деятельностей для комплексного подхода;</w:t>
        <w:br w:type="textWrapping"/>
        <w:t xml:space="preserve">«Пространство деятельностей» и их связей;</w:t>
        <w:br w:type="textWrapping"/>
        <w:t xml:space="preserve">Связь устанавливается не «через объект», а непосредственно между деятельностями;</w:t>
        <w:br w:type="textWrapping"/>
        <w:t xml:space="preserve">Множественность деятельностей;</w:t>
        <w:br w:type="textWrapping"/>
        <w:t xml:space="preserve">Принцип социальной кооперации между деятельностями → деятельностное, рефлексивное представление;</w:t>
        <w:br w:type="textWrapping"/>
        <w:t xml:space="preserve">Стыковка деятельностей (стык/интерфейс).</w:t>
        <w:br w:type="textWrapping"/>
      </w:r>
    </w:p>
    <w:p w:rsidR="00000000" w:rsidDel="00000000" w:rsidP="00000000" w:rsidRDefault="00000000" w:rsidRPr="00000000" w14:paraId="0000002A">
      <w:pPr>
        <w:spacing w:after="0" w:before="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Методологическа организации мышления</w:t>
      </w:r>
    </w:p>
    <w:p w:rsidR="00000000" w:rsidDel="00000000" w:rsidP="00000000" w:rsidRDefault="00000000" w:rsidRPr="00000000" w14:paraId="0000002B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Что означает построение этой связи между деятельностями, что это за дороги и переходы? </w:t>
      </w:r>
    </w:p>
    <w:p w:rsidR="00000000" w:rsidDel="00000000" w:rsidP="00000000" w:rsidRDefault="00000000" w:rsidRPr="00000000" w14:paraId="0000002D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  <w:t xml:space="preserve">Кто осуществляет настройку и стыковку?</w:t>
        <w:br w:type="textWrapping"/>
        <w:t xml:space="preserve">Что это даёт (какая добавочная ценность)?</w:t>
        <w:br w:type="textWrapping"/>
        <w:t xml:space="preserve">Нужна ли «схема переходов»?</w:t>
      </w:r>
    </w:p>
    <w:p w:rsidR="00000000" w:rsidDel="00000000" w:rsidP="00000000" w:rsidRDefault="00000000" w:rsidRPr="00000000" w14:paraId="0000002F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Чтобы это изучать — нужно </w:t>
      </w:r>
      <w:r w:rsidDel="00000000" w:rsidR="00000000" w:rsidRPr="00000000">
        <w:rPr>
          <w:b w:val="1"/>
          <w:bCs w:val="1"/>
          <w:rtl w:val="0"/>
        </w:rPr>
        <w:t xml:space="preserve">назвать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0">
      <w:pPr>
        <w:spacing w:after="0" w:before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3057525</wp:posOffset>
            </wp:positionH>
            <wp:positionV relativeFrom="paragraph">
              <wp:posOffset>180975</wp:posOffset>
            </wp:positionV>
            <wp:extent cx="2719388" cy="1938573"/>
            <wp:effectExtent b="0" l="0" r="0" t="0"/>
            <wp:wrapSquare wrapText="bothSides" distB="114300" distT="11430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19385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180975</wp:posOffset>
            </wp:positionV>
            <wp:extent cx="2957513" cy="1571825"/>
            <wp:effectExtent b="0" l="0" r="0" t="0"/>
            <wp:wrapSquare wrapText="bothSides" distB="114300" distT="114300" distL="114300" distR="11430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1571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#Рефлексия и переход к ИИ#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  <w:t xml:space="preserve">Может ли LLM выступать моделью связывания?</w:t>
        <w:br w:type="textWrapping"/>
      </w:r>
    </w:p>
    <w:p w:rsidR="00000000" w:rsidDel="00000000" w:rsidP="00000000" w:rsidRDefault="00000000" w:rsidRPr="00000000" w14:paraId="00000033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  <w:t xml:space="preserve">Связывание деятельностией – наверное это про междисциплинаность в современном мире.  Дороги и переходы между Деятельностью – системный обзор положения дел и описание конечного результата по направлениям – деятельность, связывание деятельностей – что это?</w:t>
      </w:r>
    </w:p>
    <w:p w:rsidR="00000000" w:rsidDel="00000000" w:rsidP="00000000" w:rsidRDefault="00000000" w:rsidRPr="00000000" w14:paraId="00000034">
      <w:pPr>
        <w:spacing w:after="0" w:before="0" w:line="240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24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74803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СФЕРА ОРГАНИЗАЦИИ МЕТОДОЛОГИИ</w:t>
      </w:r>
    </w:p>
    <w:p w:rsidR="00000000" w:rsidDel="00000000" w:rsidP="00000000" w:rsidRDefault="00000000" w:rsidRPr="00000000" w14:paraId="00000037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ПОНЯТИЕ ПРОСТРАНСТВО МЫСЛИТЕЛЬНОЙ ДЕЯТЕЛЬНОСТИ, стр 22</w:t>
      </w:r>
    </w:p>
    <w:p w:rsidR="00000000" w:rsidDel="00000000" w:rsidP="00000000" w:rsidRDefault="00000000" w:rsidRPr="00000000" w14:paraId="00000038">
      <w:pPr>
        <w:spacing w:after="0" w:before="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994152" cy="706278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4152" cy="7062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/>
      </w:pPr>
      <w:r w:rsidDel="00000000" w:rsidR="00000000" w:rsidRPr="00000000">
        <w:rPr>
          <w:rtl w:val="0"/>
        </w:rPr>
        <w:t xml:space="preserve">Описание программы построения Теории Мышлении на 25 стр. </w:t>
      </w:r>
    </w:p>
    <w:p w:rsidR="00000000" w:rsidDel="00000000" w:rsidP="00000000" w:rsidRDefault="00000000" w:rsidRPr="00000000" w14:paraId="0000003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/>
      </w:pPr>
      <w:r w:rsidDel="00000000" w:rsidR="00000000" w:rsidRPr="00000000">
        <w:rPr>
          <w:rtl w:val="0"/>
        </w:rPr>
        <w:t xml:space="preserve">Схема и линии: «Система теоретического рассуждения».</w:t>
      </w:r>
    </w:p>
    <w:p w:rsidR="00000000" w:rsidDel="00000000" w:rsidP="00000000" w:rsidRDefault="00000000" w:rsidRPr="00000000" w14:paraId="0000003F">
      <w:pPr>
        <w:spacing w:line="240" w:lineRule="auto"/>
        <w:rPr/>
      </w:pPr>
      <w:r w:rsidDel="00000000" w:rsidR="00000000" w:rsidRPr="00000000">
        <w:rPr>
          <w:rtl w:val="0"/>
        </w:rPr>
        <w:t xml:space="preserve">Пространство — по своему определению должно быть гетерогенное.</w:t>
      </w:r>
    </w:p>
    <w:p w:rsidR="00000000" w:rsidDel="00000000" w:rsidP="00000000" w:rsidRDefault="00000000" w:rsidRPr="00000000" w14:paraId="00000040">
      <w:pPr>
        <w:spacing w:line="240" w:lineRule="auto"/>
        <w:rPr/>
      </w:pPr>
      <w:r w:rsidDel="00000000" w:rsidR="00000000" w:rsidRPr="00000000">
        <w:rPr>
          <w:rtl w:val="0"/>
        </w:rPr>
        <w:t xml:space="preserve">Процесс сознания — внутренний.</w:t>
        <w:br w:type="textWrapping"/>
        <w:t xml:space="preserve">Процесс мышления — внешний, то, что можно технологизировать.</w:t>
      </w:r>
    </w:p>
    <w:p w:rsidR="00000000" w:rsidDel="00000000" w:rsidP="00000000" w:rsidRDefault="00000000" w:rsidRPr="00000000" w14:paraId="0000004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/>
      </w:pPr>
      <w:r w:rsidDel="00000000" w:rsidR="00000000" w:rsidRPr="00000000">
        <w:rPr>
          <w:rtl w:val="0"/>
        </w:rPr>
        <w:t xml:space="preserve"> с.40 </w:t>
      </w:r>
    </w:p>
    <w:p w:rsidR="00000000" w:rsidDel="00000000" w:rsidP="00000000" w:rsidRDefault="00000000" w:rsidRPr="00000000" w14:paraId="00000043">
      <w:pPr>
        <w:spacing w:lin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Объект может рассматриваться только через какой-то тип деятельности.</w:t>
        <w:br w:type="textWrapping"/>
        <w:t xml:space="preserve">Деятельностный подход отражает идею того, что  есть деятельность, а не объект → к деятельностям, а не к «объектам».</w:t>
      </w:r>
    </w:p>
    <w:p w:rsidR="00000000" w:rsidDel="00000000" w:rsidP="00000000" w:rsidRDefault="00000000" w:rsidRPr="00000000" w14:paraId="00000044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/>
      </w:pPr>
      <w:r w:rsidDel="00000000" w:rsidR="00000000" w:rsidRPr="00000000">
        <w:rPr>
          <w:rtl w:val="0"/>
        </w:rPr>
        <w:t xml:space="preserve">Человеческий мир создаётся деятельностью — в отличие от мира натурального.</w:t>
      </w:r>
    </w:p>
    <w:p w:rsidR="00000000" w:rsidDel="00000000" w:rsidP="00000000" w:rsidRDefault="00000000" w:rsidRPr="00000000" w14:paraId="00000046">
      <w:pPr>
        <w:spacing w:line="240" w:lineRule="auto"/>
        <w:rPr/>
      </w:pPr>
      <w:r w:rsidDel="00000000" w:rsidR="00000000" w:rsidRPr="00000000">
        <w:rPr>
          <w:rtl w:val="0"/>
        </w:rPr>
        <w:t xml:space="preserve">Мир — это </w:t>
      </w:r>
      <w:r w:rsidDel="00000000" w:rsidR="00000000" w:rsidRPr="00000000">
        <w:rPr>
          <w:b w:val="1"/>
          <w:bCs w:val="1"/>
          <w:rtl w:val="0"/>
        </w:rPr>
        <w:t xml:space="preserve">Де*</w:t>
      </w:r>
      <w:r w:rsidDel="00000000" w:rsidR="00000000" w:rsidRPr="00000000">
        <w:rPr>
          <w:rtl w:val="0"/>
        </w:rPr>
        <w:t xml:space="preserve"> как универсум </w:t>
      </w:r>
      <w:r w:rsidDel="00000000" w:rsidR="00000000" w:rsidRPr="00000000">
        <w:rPr>
          <w:b w:val="1"/>
          <w:bCs w:val="1"/>
          <w:rtl w:val="0"/>
        </w:rPr>
        <w:t xml:space="preserve">Де*</w:t>
      </w:r>
      <w:r w:rsidDel="00000000" w:rsidR="00000000" w:rsidRPr="00000000">
        <w:rPr>
          <w:rtl w:val="0"/>
        </w:rPr>
        <w:t xml:space="preserve">.</w:t>
        <w:br w:type="textWrapping"/>
      </w: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tl w:val="0"/>
        </w:rPr>
        <w:t xml:space="preserve"> с.41 </w:t>
      </w:r>
    </w:p>
    <w:p w:rsidR="00000000" w:rsidDel="00000000" w:rsidP="00000000" w:rsidRDefault="00000000" w:rsidRPr="00000000" w14:paraId="00000047">
      <w:pPr>
        <w:spacing w:line="240" w:lineRule="auto"/>
        <w:rPr/>
      </w:pPr>
      <w:r w:rsidDel="00000000" w:rsidR="00000000" w:rsidRPr="00000000">
        <w:rPr>
          <w:rtl w:val="0"/>
        </w:rPr>
        <w:t xml:space="preserve">Объект и предметность его — неотрывны от </w:t>
      </w:r>
      <w:r w:rsidDel="00000000" w:rsidR="00000000" w:rsidRPr="00000000">
        <w:rPr>
          <w:b w:val="1"/>
          <w:bCs w:val="1"/>
          <w:rtl w:val="0"/>
        </w:rPr>
        <w:t xml:space="preserve">Де*</w:t>
      </w:r>
      <w:r w:rsidDel="00000000" w:rsidR="00000000" w:rsidRPr="00000000">
        <w:rPr>
          <w:rtl w:val="0"/>
        </w:rPr>
        <w:t xml:space="preserve">; он ей задаётся.</w:t>
        <w:br w:type="textWrapping"/>
        <w:t xml:space="preserve">Сам объект — как представление об объекте в материале.</w:t>
        <w:br w:type="textWrapping"/>
        <w:t xml:space="preserve">Вторая природа – мир воплощение мысли.</w:t>
      </w:r>
    </w:p>
    <w:p w:rsidR="00000000" w:rsidDel="00000000" w:rsidP="00000000" w:rsidRDefault="00000000" w:rsidRPr="00000000" w14:paraId="00000048">
      <w:pPr>
        <w:spacing w:line="240" w:lineRule="auto"/>
        <w:rPr/>
      </w:pPr>
      <w:r w:rsidDel="00000000" w:rsidR="00000000" w:rsidRPr="00000000">
        <w:rPr>
          <w:rtl w:val="0"/>
        </w:rPr>
        <w:t xml:space="preserve">Деятельность и есть абсолютный объект. </w:t>
      </w:r>
    </w:p>
    <w:p w:rsidR="00000000" w:rsidDel="00000000" w:rsidP="00000000" w:rsidRDefault="00000000" w:rsidRPr="00000000" w14:paraId="00000049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#Рефлексия и переход к ИИ#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Вопросы по следам прочтения текста: </w:t>
      </w:r>
    </w:p>
    <w:p w:rsidR="00000000" w:rsidDel="00000000" w:rsidP="00000000" w:rsidRDefault="00000000" w:rsidRPr="00000000" w14:paraId="0000004D">
      <w:pPr>
        <w:spacing w:line="240" w:lineRule="auto"/>
        <w:rPr/>
      </w:pPr>
      <w:r w:rsidDel="00000000" w:rsidR="00000000" w:rsidRPr="00000000">
        <w:rPr>
          <w:rtl w:val="0"/>
        </w:rPr>
        <w:t xml:space="preserve">Где здесь орг-проект в схеме?</w:t>
      </w:r>
    </w:p>
    <w:p w:rsidR="00000000" w:rsidDel="00000000" w:rsidP="00000000" w:rsidRDefault="00000000" w:rsidRPr="00000000" w14:paraId="0000004E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Ч</w:t>
      </w:r>
      <w:r w:rsidDel="00000000" w:rsidR="00000000" w:rsidRPr="00000000">
        <w:rPr>
          <w:rtl w:val="0"/>
        </w:rPr>
        <w:t xml:space="preserve">то может быть языком цифровизирующим схематизацию?</w:t>
      </w:r>
    </w:p>
    <w:p w:rsidR="00000000" w:rsidDel="00000000" w:rsidP="00000000" w:rsidRDefault="00000000" w:rsidRPr="00000000" w14:paraId="0000004F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Что может перевести из мастерства в технологию?</w:t>
        <w:br w:type="textWrapping"/>
      </w:r>
    </w:p>
    <w:p w:rsidR="00000000" w:rsidDel="00000000" w:rsidP="00000000" w:rsidRDefault="00000000" w:rsidRPr="00000000" w14:paraId="00000050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Идея: LLM рисующая схемы</w:t>
      </w:r>
    </w:p>
    <w:p w:rsidR="00000000" w:rsidDel="00000000" w:rsidP="00000000" w:rsidRDefault="00000000" w:rsidRPr="00000000" w14:paraId="00000051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Простое и тривиальное решение </w:t>
      </w:r>
    </w:p>
    <w:p w:rsidR="00000000" w:rsidDel="00000000" w:rsidP="00000000" w:rsidRDefault="00000000" w:rsidRPr="00000000" w14:paraId="00000053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Альтернативы Поппер—Куна – Смешная дискуссия — какая именно?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#TODO: </w:t>
      </w:r>
      <w:r w:rsidDel="00000000" w:rsidR="00000000" w:rsidRPr="00000000">
        <w:rPr>
          <w:rtl w:val="0"/>
        </w:rPr>
        <w:t xml:space="preserve">Найти эту дискуссию. 26 стр. </w:t>
      </w:r>
    </w:p>
    <w:p w:rsidR="00000000" w:rsidDel="00000000" w:rsidP="00000000" w:rsidRDefault="00000000" w:rsidRPr="00000000" w14:paraId="00000054">
      <w:pPr>
        <w:spacing w:after="0" w:before="0" w:line="240" w:lineRule="auto"/>
        <w:rPr/>
      </w:pPr>
      <w:r w:rsidDel="00000000" w:rsidR="00000000" w:rsidRPr="00000000">
        <w:rPr>
          <w:rtl w:val="0"/>
        </w:rPr>
        <w:br w:type="textWrapping"/>
        <w:t xml:space="preserve">Заготовка пространства </w:t>
      </w:r>
      <w:r w:rsidDel="00000000" w:rsidR="00000000" w:rsidRPr="00000000">
        <w:rPr>
          <w:b w:val="1"/>
          <w:bCs w:val="1"/>
          <w:rtl w:val="0"/>
        </w:rPr>
        <w:t xml:space="preserve">МД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модель для моей работы </w:t>
      </w:r>
      <w:r w:rsidDel="00000000" w:rsidR="00000000" w:rsidRPr="00000000">
        <w:rPr>
          <w:b w:val="1"/>
          <w:bCs w:val="1"/>
          <w:rtl w:val="0"/>
        </w:rPr>
        <w:t xml:space="preserve">CORE – ECHO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5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Эта большая схема является заготовко для построения архитектуры и методологии для моего проекта в программе. </w:t>
      </w:r>
    </w:p>
    <w:p w:rsidR="00000000" w:rsidDel="00000000" w:rsidP="00000000" w:rsidRDefault="00000000" w:rsidRPr="00000000" w14:paraId="00000056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77470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ПРОБЛЕМЫ ОРГАНИЗАЦИИ ПРОСТРАНСТВА МЕТОДОЛОГИЧЕСКОГО МЫШЛЕНИЯ</w:t>
      </w:r>
    </w:p>
    <w:p w:rsidR="00000000" w:rsidDel="00000000" w:rsidP="00000000" w:rsidRDefault="00000000" w:rsidRPr="00000000" w14:paraId="0000005A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с.42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заход на интеллектуальные что-то</w:t>
      </w:r>
    </w:p>
    <w:p w:rsidR="00000000" w:rsidDel="00000000" w:rsidP="00000000" w:rsidRDefault="00000000" w:rsidRPr="00000000" w14:paraId="0000005B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(предполагается, что в предыдущем разборе уже была сделана системная работа по сборке этого раздела, здесь выделены еще дополнительные смыслы, которые я нашел в тексте прочитав его еще раз)</w:t>
        <w:br w:type="textWrapping"/>
      </w:r>
      <w:r w:rsidDel="00000000" w:rsidR="00000000" w:rsidRPr="00000000">
        <w:rPr>
          <w:rtl w:val="0"/>
        </w:rPr>
        <w:t xml:space="preserve">Задание понятия пространства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с.48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рассматривается гетеархирванная система.</w:t>
      </w:r>
    </w:p>
    <w:p w:rsidR="00000000" w:rsidDel="00000000" w:rsidP="00000000" w:rsidRDefault="00000000" w:rsidRPr="00000000" w14:paraId="0000005D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Понятие рефлексии.</w:t>
        <w:br w:type="textWrapping"/>
        <w:t xml:space="preserve">Мышление имеет свой язык и свои [операционализации.</w:t>
      </w:r>
    </w:p>
    <w:p w:rsidR="00000000" w:rsidDel="00000000" w:rsidP="00000000" w:rsidRDefault="00000000" w:rsidRPr="00000000" w14:paraId="0000005F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Понятие — основная единица рефлексии.</w:t>
        <w:br w:type="textWrapping"/>
        <w:t xml:space="preserve">Построение Понятия → онтологическая работа.</w:t>
      </w:r>
    </w:p>
    <w:p w:rsidR="00000000" w:rsidDel="00000000" w:rsidP="00000000" w:rsidRDefault="00000000" w:rsidRPr="00000000" w14:paraId="00000060">
      <w:pPr>
        <w:spacing w:after="0" w:before="0" w:line="240" w:lineRule="auto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61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с.59 </w:t>
      </w:r>
      <w:r w:rsidDel="00000000" w:rsidR="00000000" w:rsidRPr="00000000">
        <w:rPr>
          <w:rtl w:val="0"/>
        </w:rPr>
        <w:t xml:space="preserve"> Построение программы создания теории мышления. </w:t>
      </w:r>
    </w:p>
    <w:p w:rsidR="00000000" w:rsidDel="00000000" w:rsidP="00000000" w:rsidRDefault="00000000" w:rsidRPr="00000000" w14:paraId="00000062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Перечислены все важные вопросы – список на этой странице и продолжение на </w:t>
      </w:r>
      <w:r w:rsidDel="00000000" w:rsidR="00000000" w:rsidRPr="00000000">
        <w:rPr>
          <w:b w:val="1"/>
          <w:bCs w:val="1"/>
          <w:rtl w:val="0"/>
        </w:rPr>
        <w:t xml:space="preserve">60 стр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3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br w:type="textWrapping"/>
        <w:t xml:space="preserve">#МЫСЛИ# </w:t>
      </w:r>
      <w:r w:rsidDel="00000000" w:rsidR="00000000" w:rsidRPr="00000000">
        <w:rPr>
          <w:rtl w:val="0"/>
        </w:rPr>
        <w:t xml:space="preserve">Вообще выглядит так, что это и есть программа работ с ревизией где он закончил это делать на тот момент.  </w:t>
      </w:r>
    </w:p>
    <w:p w:rsidR="00000000" w:rsidDel="00000000" w:rsidP="00000000" w:rsidRDefault="00000000" w:rsidRPr="00000000" w14:paraId="00000064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с.64 </w:t>
      </w:r>
      <w:r w:rsidDel="00000000" w:rsidR="00000000" w:rsidRPr="00000000">
        <w:rPr>
          <w:rtl w:val="0"/>
        </w:rPr>
        <w:t xml:space="preserve">Научный предмет производит Теорию.</w:t>
        <w:br w:type="textWrapping"/>
        <w:t xml:space="preserve">Кому и зачем и для чего нужны теории?</w:t>
        <w:br w:type="textWrapping"/>
      </w:r>
    </w:p>
    <w:p w:rsidR="00000000" w:rsidDel="00000000" w:rsidP="00000000" w:rsidRDefault="00000000" w:rsidRPr="00000000" w14:paraId="00000066">
      <w:pPr>
        <w:spacing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#Рефлексия и переход к ИИ#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rPr/>
      </w:pPr>
      <w:r w:rsidDel="00000000" w:rsidR="00000000" w:rsidRPr="00000000">
        <w:rPr>
          <w:rtl w:val="0"/>
        </w:rPr>
        <w:t xml:space="preserve">Но что такое Понятие?</w:t>
      </w:r>
    </w:p>
    <w:p w:rsidR="00000000" w:rsidDel="00000000" w:rsidP="00000000" w:rsidRDefault="00000000" w:rsidRPr="00000000" w14:paraId="00000068">
      <w:pPr>
        <w:spacing w:after="0" w:before="0" w:lin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Что такое теория? →</w:t>
      </w:r>
    </w:p>
    <w:p w:rsidR="00000000" w:rsidDel="00000000" w:rsidP="00000000" w:rsidRDefault="00000000" w:rsidRPr="00000000" w14:paraId="00000069">
      <w:pPr>
        <w:spacing w:line="240" w:lineRule="auto"/>
        <w:rPr/>
      </w:pPr>
      <w:r w:rsidDel="00000000" w:rsidR="00000000" w:rsidRPr="00000000">
        <w:rPr>
          <w:rtl w:val="0"/>
        </w:rPr>
        <w:t xml:space="preserve">Онтология — не [схема/граф]; должна иметь структуру и соответствующие операции.</w:t>
      </w:r>
    </w:p>
    <w:p w:rsidR="00000000" w:rsidDel="00000000" w:rsidP="00000000" w:rsidRDefault="00000000" w:rsidRPr="00000000" w14:paraId="0000006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40" w:before="240"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78232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="240" w:lineRule="auto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Задание пространства мышления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F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с.49</w:t>
      </w:r>
    </w:p>
    <w:p w:rsidR="00000000" w:rsidDel="00000000" w:rsidP="00000000" w:rsidRDefault="00000000" w:rsidRPr="00000000" w14:paraId="00000070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Задача задания пространства мышления и деятельности подобна задаче, когда было задано понятие пространства на примере геометрического, заданного греками.</w:t>
      </w:r>
    </w:p>
    <w:p w:rsidR="00000000" w:rsidDel="00000000" w:rsidP="00000000" w:rsidRDefault="00000000" w:rsidRPr="00000000" w14:paraId="00000072">
      <w:pPr>
        <w:spacing w:after="0" w:before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179691</wp:posOffset>
            </wp:positionV>
            <wp:extent cx="2419554" cy="2578503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554" cy="25785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Рефлексия — внутренний процесс.</w:t>
      </w:r>
    </w:p>
    <w:p w:rsidR="00000000" w:rsidDel="00000000" w:rsidP="00000000" w:rsidRDefault="00000000" w:rsidRPr="00000000" w14:paraId="00000075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Объемлет и имитацию и вовне деятельность. </w:t>
      </w:r>
    </w:p>
    <w:p w:rsidR="00000000" w:rsidDel="00000000" w:rsidP="00000000" w:rsidRDefault="00000000" w:rsidRPr="00000000" w14:paraId="00000076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Поэтому задается как анализ третьего измерения по осям и плоскости движения.</w:t>
      </w:r>
    </w:p>
    <w:p w:rsidR="00000000" w:rsidDel="00000000" w:rsidP="00000000" w:rsidRDefault="00000000" w:rsidRPr="00000000" w14:paraId="00000077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179691</wp:posOffset>
            </wp:positionV>
            <wp:extent cx="1579600" cy="1791984"/>
            <wp:effectExtent b="0" l="0" r="0" t="0"/>
            <wp:wrapSquare wrapText="bothSides" distB="114300" distT="11430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9600" cy="17919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spacing w:after="0" w:before="0" w:lin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с.53  </w:t>
      </w:r>
      <w:r w:rsidDel="00000000" w:rsidR="00000000" w:rsidRPr="00000000">
        <w:rPr>
          <w:b w:val="1"/>
          <w:bCs w:val="1"/>
          <w:rtl w:val="0"/>
        </w:rPr>
        <w:t xml:space="preserve">Переход от рефлексии к мышлению. </w:t>
      </w:r>
    </w:p>
    <w:p w:rsidR="00000000" w:rsidDel="00000000" w:rsidP="00000000" w:rsidRDefault="00000000" w:rsidRPr="00000000" w14:paraId="00000085">
      <w:pPr>
        <w:spacing w:after="0" w:before="0"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Два предмета и контекст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Текст, схема, пояснение — </w:t>
      </w:r>
      <w:r w:rsidDel="00000000" w:rsidR="00000000" w:rsidRPr="00000000">
        <w:rPr>
          <w:b w:val="1"/>
          <w:bCs w:val="1"/>
          <w:rtl w:val="0"/>
        </w:rPr>
        <w:t xml:space="preserve">для передачи содержания.</w:t>
        <w:br w:type="textWrapping"/>
      </w:r>
      <w:r w:rsidDel="00000000" w:rsidR="00000000" w:rsidRPr="00000000">
        <w:rPr>
          <w:rtl w:val="0"/>
        </w:rPr>
        <w:t xml:space="preserve">В этом и есть концепция – когда я передаю что на самом деле я делаю.  </w:t>
      </w:r>
    </w:p>
    <w:p w:rsidR="00000000" w:rsidDel="00000000" w:rsidP="00000000" w:rsidRDefault="00000000" w:rsidRPr="00000000" w14:paraId="0000008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1.png"/><Relationship Id="rId13" Type="http://schemas.openxmlformats.org/officeDocument/2006/relationships/image" Target="media/image9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